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EA" w:rsidRDefault="00520656" w:rsidP="00921BD1">
      <w:pPr>
        <w:jc w:val="center"/>
        <w:rPr>
          <w:sz w:val="36"/>
          <w:szCs w:val="36"/>
        </w:rPr>
      </w:pPr>
      <w:r>
        <w:rPr>
          <w:sz w:val="36"/>
          <w:szCs w:val="36"/>
        </w:rPr>
        <w:t>AMSA and changes that affect us</w:t>
      </w:r>
    </w:p>
    <w:p w:rsidR="00921BD1" w:rsidRDefault="00921BD1" w:rsidP="00921BD1">
      <w:pPr>
        <w:rPr>
          <w:b/>
          <w:sz w:val="24"/>
          <w:szCs w:val="24"/>
        </w:rPr>
      </w:pPr>
      <w:r w:rsidRPr="00921BD1">
        <w:rPr>
          <w:b/>
          <w:sz w:val="24"/>
          <w:szCs w:val="24"/>
        </w:rPr>
        <w:t>Cert</w:t>
      </w:r>
      <w:r w:rsidR="00520656">
        <w:rPr>
          <w:b/>
          <w:sz w:val="24"/>
          <w:szCs w:val="24"/>
        </w:rPr>
        <w:t>ificate</w:t>
      </w:r>
      <w:r w:rsidRPr="00921BD1">
        <w:rPr>
          <w:b/>
          <w:sz w:val="24"/>
          <w:szCs w:val="24"/>
        </w:rPr>
        <w:t xml:space="preserve"> of Operation</w:t>
      </w:r>
    </w:p>
    <w:p w:rsidR="00921BD1" w:rsidRDefault="00686C73" w:rsidP="00686C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86C73">
        <w:rPr>
          <w:sz w:val="24"/>
          <w:szCs w:val="24"/>
        </w:rPr>
        <w:t xml:space="preserve">AMSA is now the </w:t>
      </w:r>
      <w:r>
        <w:rPr>
          <w:sz w:val="24"/>
          <w:szCs w:val="24"/>
        </w:rPr>
        <w:t>regulator</w:t>
      </w:r>
      <w:r w:rsidR="00520656">
        <w:rPr>
          <w:sz w:val="24"/>
          <w:szCs w:val="24"/>
        </w:rPr>
        <w:t xml:space="preserve"> (taken over from MSQ)</w:t>
      </w:r>
      <w:bookmarkStart w:id="0" w:name="_GoBack"/>
      <w:bookmarkEnd w:id="0"/>
    </w:p>
    <w:p w:rsidR="00686C73" w:rsidRDefault="00686C73" w:rsidP="00686C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MSQ </w:t>
      </w:r>
      <w:r w:rsidR="00BC669C">
        <w:rPr>
          <w:sz w:val="24"/>
          <w:szCs w:val="24"/>
        </w:rPr>
        <w:t xml:space="preserve">is the </w:t>
      </w:r>
      <w:r>
        <w:rPr>
          <w:sz w:val="24"/>
          <w:szCs w:val="24"/>
        </w:rPr>
        <w:t>frontline agency until July 2017</w:t>
      </w:r>
    </w:p>
    <w:p w:rsidR="00BC669C" w:rsidRDefault="00686C73" w:rsidP="00686C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 have never been registered </w:t>
      </w:r>
      <w:r w:rsidR="00BC669C">
        <w:rPr>
          <w:sz w:val="24"/>
          <w:szCs w:val="24"/>
        </w:rPr>
        <w:t xml:space="preserve">as a commercial vessel </w:t>
      </w:r>
      <w:r>
        <w:rPr>
          <w:sz w:val="24"/>
          <w:szCs w:val="24"/>
        </w:rPr>
        <w:t>before. Now we are</w:t>
      </w:r>
      <w:r w:rsidR="00BC669C">
        <w:rPr>
          <w:sz w:val="24"/>
          <w:szCs w:val="24"/>
        </w:rPr>
        <w:t xml:space="preserve"> through the Certificate of Operation. There is a registration number for each boat – five numbers ending in a Q (for example </w:t>
      </w:r>
      <w:proofErr w:type="spellStart"/>
      <w:r w:rsidR="00BC669C">
        <w:rPr>
          <w:sz w:val="24"/>
          <w:szCs w:val="24"/>
        </w:rPr>
        <w:t>23456Q</w:t>
      </w:r>
      <w:proofErr w:type="spellEnd"/>
      <w:r w:rsidR="00BC669C">
        <w:rPr>
          <w:sz w:val="24"/>
          <w:szCs w:val="24"/>
        </w:rPr>
        <w:t>) to be displayed on each side 100 mm high.</w:t>
      </w:r>
    </w:p>
    <w:p w:rsidR="00BC669C" w:rsidRDefault="00BC669C" w:rsidP="00686C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Cert of Operation is issued for the next 5 years </w:t>
      </w:r>
      <w:r w:rsidR="00752350">
        <w:rPr>
          <w:sz w:val="24"/>
          <w:szCs w:val="24"/>
        </w:rPr>
        <w:t>(</w:t>
      </w:r>
      <w:r>
        <w:rPr>
          <w:sz w:val="24"/>
          <w:szCs w:val="24"/>
        </w:rPr>
        <w:t>free</w:t>
      </w:r>
      <w:r w:rsidR="00752350">
        <w:rPr>
          <w:sz w:val="24"/>
          <w:szCs w:val="24"/>
        </w:rPr>
        <w:t xml:space="preserve"> if you applied before 30 June 2016)</w:t>
      </w:r>
    </w:p>
    <w:p w:rsidR="00686C73" w:rsidRDefault="00BC669C" w:rsidP="00BC669C">
      <w:pPr>
        <w:rPr>
          <w:b/>
          <w:sz w:val="24"/>
          <w:szCs w:val="24"/>
        </w:rPr>
      </w:pPr>
      <w:r w:rsidRPr="00BC669C">
        <w:rPr>
          <w:b/>
          <w:sz w:val="24"/>
          <w:szCs w:val="24"/>
        </w:rPr>
        <w:t xml:space="preserve"> Resource Allocation Authority</w:t>
      </w:r>
    </w:p>
    <w:p w:rsidR="00752350" w:rsidRDefault="00752350" w:rsidP="0075235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Is issued by the State </w:t>
      </w:r>
      <w:proofErr w:type="spellStart"/>
      <w:r>
        <w:rPr>
          <w:sz w:val="24"/>
          <w:szCs w:val="24"/>
        </w:rPr>
        <w:t>Dept</w:t>
      </w:r>
      <w:proofErr w:type="spellEnd"/>
      <w:r>
        <w:rPr>
          <w:sz w:val="24"/>
          <w:szCs w:val="24"/>
        </w:rPr>
        <w:t xml:space="preserve"> Ag., Forestry and Fisheries (DAFF) – previously DPI</w:t>
      </w:r>
    </w:p>
    <w:p w:rsidR="00752350" w:rsidRPr="00752350" w:rsidRDefault="00752350" w:rsidP="0075235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It gives us our J numbers (completely separate to the Cert of Operation)</w:t>
      </w:r>
    </w:p>
    <w:p w:rsidR="00686C73" w:rsidRDefault="00752350" w:rsidP="00686C7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Both numbers have to be displayed.</w:t>
      </w:r>
    </w:p>
    <w:p w:rsidR="00752350" w:rsidRDefault="00752350" w:rsidP="0075235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Recreational vessel registration:</w:t>
      </w:r>
    </w:p>
    <w:p w:rsidR="00752350" w:rsidRPr="00752350" w:rsidRDefault="00752350" w:rsidP="0075235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 commercial vessel CANNOT be recreationally registered as well.</w:t>
      </w:r>
    </w:p>
    <w:p w:rsidR="00752350" w:rsidRPr="00752350" w:rsidRDefault="00752350" w:rsidP="0075235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If you want to use your vessel recreationally </w:t>
      </w:r>
      <w:r w:rsidR="0056497A">
        <w:rPr>
          <w:sz w:val="24"/>
          <w:szCs w:val="24"/>
        </w:rPr>
        <w:t xml:space="preserve">just </w:t>
      </w:r>
      <w:r>
        <w:rPr>
          <w:sz w:val="24"/>
          <w:szCs w:val="24"/>
        </w:rPr>
        <w:t xml:space="preserve">put it in the log </w:t>
      </w:r>
      <w:r>
        <w:rPr>
          <w:b/>
          <w:sz w:val="24"/>
          <w:szCs w:val="24"/>
        </w:rPr>
        <w:t>before you use it</w:t>
      </w:r>
    </w:p>
    <w:p w:rsidR="00452FA5" w:rsidRDefault="00452FA5" w:rsidP="00452FA5">
      <w:pPr>
        <w:rPr>
          <w:b/>
          <w:sz w:val="24"/>
          <w:szCs w:val="24"/>
        </w:rPr>
      </w:pPr>
      <w:r w:rsidRPr="00452FA5">
        <w:rPr>
          <w:b/>
          <w:sz w:val="24"/>
          <w:szCs w:val="24"/>
        </w:rPr>
        <w:t>AMSA Administrative Levy</w:t>
      </w:r>
    </w:p>
    <w:p w:rsidR="00452FA5" w:rsidRDefault="00A72CAE" w:rsidP="00452F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$69 p</w:t>
      </w:r>
      <w:r w:rsidR="00452FA5" w:rsidRPr="00452FA5">
        <w:rPr>
          <w:sz w:val="24"/>
          <w:szCs w:val="24"/>
        </w:rPr>
        <w:t xml:space="preserve">er </w:t>
      </w:r>
      <w:r w:rsidR="00452FA5">
        <w:rPr>
          <w:sz w:val="24"/>
          <w:szCs w:val="24"/>
        </w:rPr>
        <w:t>vessel metre</w:t>
      </w:r>
      <w:r>
        <w:rPr>
          <w:sz w:val="24"/>
          <w:szCs w:val="24"/>
        </w:rPr>
        <w:t>, then $90 then $110 in 3 years’ time</w:t>
      </w:r>
      <w:r w:rsidR="00E54C2E">
        <w:rPr>
          <w:sz w:val="24"/>
          <w:szCs w:val="24"/>
        </w:rPr>
        <w:t>.</w:t>
      </w:r>
    </w:p>
    <w:p w:rsidR="00A72CAE" w:rsidRDefault="00A72CAE" w:rsidP="00452F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cost over and above other costs associated with registration</w:t>
      </w:r>
    </w:p>
    <w:p w:rsidR="00A72CAE" w:rsidRDefault="00A72CAE" w:rsidP="00452F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See AMSA website for the ‘Fee Levy Consultation’ document</w:t>
      </w:r>
    </w:p>
    <w:p w:rsidR="00E54C2E" w:rsidRPr="00452FA5" w:rsidRDefault="00A72CAE" w:rsidP="00452FA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 u</w:t>
      </w:r>
      <w:r w:rsidR="00E54C2E">
        <w:rPr>
          <w:sz w:val="24"/>
          <w:szCs w:val="24"/>
        </w:rPr>
        <w:t xml:space="preserve">rge you to take it up with your local </w:t>
      </w:r>
      <w:r>
        <w:rPr>
          <w:sz w:val="24"/>
          <w:szCs w:val="24"/>
        </w:rPr>
        <w:t xml:space="preserve">federal </w:t>
      </w:r>
      <w:r w:rsidR="00E54C2E">
        <w:rPr>
          <w:sz w:val="24"/>
          <w:szCs w:val="24"/>
        </w:rPr>
        <w:t>member</w:t>
      </w:r>
    </w:p>
    <w:p w:rsidR="00921BD1" w:rsidRDefault="00921BD1" w:rsidP="00921BD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Manning Cert</w:t>
      </w:r>
      <w:r w:rsidR="00A72CAE">
        <w:rPr>
          <w:b/>
          <w:sz w:val="24"/>
          <w:szCs w:val="24"/>
        </w:rPr>
        <w:t>ificate</w:t>
      </w:r>
      <w:r>
        <w:rPr>
          <w:b/>
          <w:sz w:val="24"/>
          <w:szCs w:val="24"/>
        </w:rPr>
        <w:t>s</w:t>
      </w:r>
    </w:p>
    <w:p w:rsidR="00921BD1" w:rsidRDefault="00921BD1" w:rsidP="00921BD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existing vessels under 6 metres</w:t>
      </w:r>
      <w:r w:rsidR="00317DF5">
        <w:rPr>
          <w:sz w:val="24"/>
          <w:szCs w:val="24"/>
        </w:rPr>
        <w:t xml:space="preserve"> (Ex</w:t>
      </w:r>
      <w:r w:rsidR="00F92627">
        <w:rPr>
          <w:sz w:val="24"/>
          <w:szCs w:val="24"/>
        </w:rPr>
        <w:t>emption</w:t>
      </w:r>
      <w:r w:rsidR="00317DF5">
        <w:rPr>
          <w:sz w:val="24"/>
          <w:szCs w:val="24"/>
        </w:rPr>
        <w:t xml:space="preserve"> 23)</w:t>
      </w:r>
    </w:p>
    <w:p w:rsidR="00921BD1" w:rsidRDefault="00921BD1" w:rsidP="00921BD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RSML</w:t>
      </w:r>
    </w:p>
    <w:p w:rsidR="00686C73" w:rsidRDefault="00686C73" w:rsidP="00686C7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existing vessels over 6 metres</w:t>
      </w:r>
      <w:r w:rsidR="00780EB1">
        <w:rPr>
          <w:sz w:val="24"/>
          <w:szCs w:val="24"/>
        </w:rPr>
        <w:t xml:space="preserve"> and up to 12</w:t>
      </w:r>
      <w:r w:rsidR="0056497A">
        <w:rPr>
          <w:sz w:val="24"/>
          <w:szCs w:val="24"/>
        </w:rPr>
        <w:t xml:space="preserve"> metres</w:t>
      </w:r>
    </w:p>
    <w:p w:rsidR="00686C73" w:rsidRPr="00686C73" w:rsidRDefault="00686C73" w:rsidP="00686C73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Cox’n</w:t>
      </w:r>
      <w:proofErr w:type="spellEnd"/>
      <w:r w:rsidR="00317DF5">
        <w:rPr>
          <w:sz w:val="24"/>
          <w:szCs w:val="24"/>
        </w:rPr>
        <w:t xml:space="preserve"> or Ex</w:t>
      </w:r>
      <w:r w:rsidR="00F92627">
        <w:rPr>
          <w:sz w:val="24"/>
          <w:szCs w:val="24"/>
        </w:rPr>
        <w:t>emption</w:t>
      </w:r>
      <w:r w:rsidR="00317DF5">
        <w:rPr>
          <w:sz w:val="24"/>
          <w:szCs w:val="24"/>
        </w:rPr>
        <w:t xml:space="preserve"> 38</w:t>
      </w:r>
    </w:p>
    <w:p w:rsidR="00921BD1" w:rsidRDefault="00921BD1" w:rsidP="00921BD1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921BD1" w:rsidRDefault="00921BD1" w:rsidP="00921BD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new vessels under 12 metres</w:t>
      </w:r>
      <w:r w:rsidR="00442358">
        <w:rPr>
          <w:sz w:val="24"/>
          <w:szCs w:val="24"/>
        </w:rPr>
        <w:t xml:space="preserve"> and existing vessels 6-12 metres</w:t>
      </w:r>
      <w:r w:rsidR="00FF5DC8">
        <w:rPr>
          <w:sz w:val="24"/>
          <w:szCs w:val="24"/>
        </w:rPr>
        <w:t xml:space="preserve"> (Ex 38)</w:t>
      </w:r>
    </w:p>
    <w:p w:rsidR="00442358" w:rsidRDefault="00442358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Smooth waters</w:t>
      </w:r>
    </w:p>
    <w:p w:rsidR="00442358" w:rsidRDefault="00442358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Daylight only</w:t>
      </w:r>
    </w:p>
    <w:p w:rsidR="00921BD1" w:rsidRDefault="00921BD1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Around the lease</w:t>
      </w:r>
    </w:p>
    <w:p w:rsidR="00921BD1" w:rsidRDefault="0056497A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and from a nearby boat ramp</w:t>
      </w:r>
    </w:p>
    <w:p w:rsidR="00442358" w:rsidRDefault="00442358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Within 2 miles of shore</w:t>
      </w:r>
    </w:p>
    <w:p w:rsidR="00442358" w:rsidRDefault="00442358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3 units (</w:t>
      </w:r>
      <w:proofErr w:type="spellStart"/>
      <w:r>
        <w:rPr>
          <w:sz w:val="24"/>
          <w:szCs w:val="24"/>
        </w:rPr>
        <w:t>regs</w:t>
      </w:r>
      <w:proofErr w:type="spellEnd"/>
      <w:r>
        <w:rPr>
          <w:sz w:val="24"/>
          <w:szCs w:val="24"/>
        </w:rPr>
        <w:t>, vessel handling &amp; seamanship)</w:t>
      </w:r>
    </w:p>
    <w:p w:rsidR="0056497A" w:rsidRDefault="0056497A" w:rsidP="00921BD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may become the </w:t>
      </w:r>
      <w:proofErr w:type="spellStart"/>
      <w:r>
        <w:rPr>
          <w:sz w:val="24"/>
          <w:szCs w:val="24"/>
        </w:rPr>
        <w:t>Cox’n</w:t>
      </w:r>
      <w:proofErr w:type="spellEnd"/>
      <w:r>
        <w:rPr>
          <w:sz w:val="24"/>
          <w:szCs w:val="24"/>
        </w:rPr>
        <w:t xml:space="preserve"> 3 certificate</w:t>
      </w:r>
    </w:p>
    <w:p w:rsidR="0056497A" w:rsidRPr="0056497A" w:rsidRDefault="0056497A" w:rsidP="0056497A">
      <w:pPr>
        <w:rPr>
          <w:sz w:val="24"/>
          <w:szCs w:val="24"/>
        </w:rPr>
      </w:pPr>
    </w:p>
    <w:p w:rsidR="00921BD1" w:rsidRPr="00442358" w:rsidRDefault="00442358" w:rsidP="00B902B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42358">
        <w:rPr>
          <w:sz w:val="24"/>
          <w:szCs w:val="24"/>
        </w:rPr>
        <w:t xml:space="preserve">Otherwise </w:t>
      </w:r>
      <w:r w:rsidR="00686C73">
        <w:rPr>
          <w:sz w:val="24"/>
          <w:szCs w:val="24"/>
        </w:rPr>
        <w:t xml:space="preserve">get a </w:t>
      </w:r>
      <w:proofErr w:type="spellStart"/>
      <w:r w:rsidR="00686C73">
        <w:rPr>
          <w:sz w:val="24"/>
          <w:szCs w:val="24"/>
        </w:rPr>
        <w:t>Cox’</w:t>
      </w:r>
      <w:r w:rsidRPr="00442358">
        <w:rPr>
          <w:sz w:val="24"/>
          <w:szCs w:val="24"/>
        </w:rPr>
        <w:t>n</w:t>
      </w:r>
      <w:proofErr w:type="spellEnd"/>
      <w:r w:rsidRPr="00442358">
        <w:rPr>
          <w:sz w:val="24"/>
          <w:szCs w:val="24"/>
        </w:rPr>
        <w:t xml:space="preserve"> </w:t>
      </w:r>
      <w:r w:rsidR="00317DF5">
        <w:rPr>
          <w:sz w:val="24"/>
          <w:szCs w:val="24"/>
        </w:rPr>
        <w:t>2</w:t>
      </w:r>
      <w:r w:rsidR="0056497A">
        <w:rPr>
          <w:sz w:val="24"/>
          <w:szCs w:val="24"/>
        </w:rPr>
        <w:t xml:space="preserve"> </w:t>
      </w:r>
      <w:r w:rsidRPr="00442358">
        <w:rPr>
          <w:sz w:val="24"/>
          <w:szCs w:val="24"/>
        </w:rPr>
        <w:t>cert</w:t>
      </w:r>
      <w:r w:rsidR="0056497A">
        <w:rPr>
          <w:sz w:val="24"/>
          <w:szCs w:val="24"/>
        </w:rPr>
        <w:t>ificate (see details for Ballina TAFE course below</w:t>
      </w:r>
    </w:p>
    <w:p w:rsidR="00442358" w:rsidRPr="00442358" w:rsidRDefault="00442358" w:rsidP="00920DDF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56497A" w:rsidRDefault="0056497A" w:rsidP="00921BD1">
      <w:pPr>
        <w:rPr>
          <w:b/>
          <w:sz w:val="24"/>
          <w:szCs w:val="24"/>
        </w:rPr>
      </w:pPr>
    </w:p>
    <w:p w:rsidR="00921BD1" w:rsidRDefault="00921BD1" w:rsidP="00921B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Safety Equipment</w:t>
      </w:r>
      <w:r w:rsidR="005C5BCA">
        <w:rPr>
          <w:b/>
          <w:sz w:val="24"/>
          <w:szCs w:val="24"/>
        </w:rPr>
        <w:t xml:space="preserve"> </w:t>
      </w:r>
      <w:r w:rsidR="005C5BCA" w:rsidRPr="005C5BCA">
        <w:rPr>
          <w:sz w:val="24"/>
          <w:szCs w:val="24"/>
        </w:rPr>
        <w:t>(AMSA Part G Table 2)</w:t>
      </w:r>
      <w:r w:rsidR="00F92627">
        <w:rPr>
          <w:sz w:val="24"/>
          <w:szCs w:val="24"/>
        </w:rPr>
        <w:t xml:space="preserve"> – just the first column (not 2 and 3)</w:t>
      </w:r>
    </w:p>
    <w:p w:rsidR="006172AA" w:rsidRDefault="002F1866" w:rsidP="00F92627">
      <w:pPr>
        <w:pStyle w:val="Default"/>
        <w:rPr>
          <w:sz w:val="22"/>
          <w:szCs w:val="22"/>
        </w:rPr>
      </w:pPr>
      <w:proofErr w:type="gramStart"/>
      <w:r w:rsidRPr="002F1866">
        <w:rPr>
          <w:b/>
          <w:bCs/>
          <w:sz w:val="22"/>
          <w:szCs w:val="22"/>
        </w:rPr>
        <w:t>sheltered</w:t>
      </w:r>
      <w:proofErr w:type="gramEnd"/>
      <w:r w:rsidRPr="002F1866">
        <w:rPr>
          <w:b/>
          <w:bCs/>
          <w:sz w:val="22"/>
          <w:szCs w:val="22"/>
        </w:rPr>
        <w:t xml:space="preserve"> waters</w:t>
      </w:r>
      <w:r>
        <w:rPr>
          <w:bCs/>
          <w:sz w:val="22"/>
          <w:szCs w:val="22"/>
        </w:rPr>
        <w:t xml:space="preserve"> –</w:t>
      </w:r>
      <w:r w:rsidR="006172AA">
        <w:rPr>
          <w:sz w:val="22"/>
          <w:szCs w:val="22"/>
        </w:rPr>
        <w:t xml:space="preserve"> comprising designated smooth and partially smooth waters</w:t>
      </w:r>
      <w:r w:rsidR="00F92627">
        <w:rPr>
          <w:sz w:val="22"/>
          <w:szCs w:val="22"/>
        </w:rPr>
        <w:t xml:space="preserve"> </w:t>
      </w:r>
      <w:r w:rsidR="00F92627">
        <w:rPr>
          <w:sz w:val="22"/>
          <w:szCs w:val="22"/>
        </w:rPr>
        <w:tab/>
        <w:t>(Moreton Bay</w:t>
      </w:r>
      <w:r>
        <w:rPr>
          <w:sz w:val="22"/>
          <w:szCs w:val="22"/>
        </w:rPr>
        <w:t>)</w:t>
      </w:r>
    </w:p>
    <w:p w:rsidR="00F92627" w:rsidRDefault="00F92627" w:rsidP="00B76C06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Flares:</w:t>
      </w:r>
    </w:p>
    <w:p w:rsidR="002F1866" w:rsidRDefault="002F1866" w:rsidP="002F186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Smooth</w:t>
      </w:r>
      <w:r w:rsidR="00F92627">
        <w:rPr>
          <w:sz w:val="22"/>
          <w:szCs w:val="22"/>
        </w:rPr>
        <w:t xml:space="preserve"> waters – within ½ mile of shore or south of a line from Cleveland Pt to Amity </w:t>
      </w:r>
      <w:r>
        <w:rPr>
          <w:sz w:val="22"/>
          <w:szCs w:val="22"/>
        </w:rPr>
        <w:t xml:space="preserve"> – no flares</w:t>
      </w:r>
      <w:r w:rsidR="00F92627">
        <w:rPr>
          <w:sz w:val="22"/>
          <w:szCs w:val="22"/>
        </w:rPr>
        <w:t xml:space="preserve"> required</w:t>
      </w:r>
    </w:p>
    <w:p w:rsidR="002F1866" w:rsidRDefault="00F92627" w:rsidP="002F186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Partially smooth</w:t>
      </w:r>
      <w:r w:rsidR="002F1866">
        <w:rPr>
          <w:sz w:val="22"/>
          <w:szCs w:val="22"/>
        </w:rPr>
        <w:t xml:space="preserve"> – 2</w:t>
      </w:r>
      <w:r>
        <w:rPr>
          <w:sz w:val="22"/>
          <w:szCs w:val="22"/>
        </w:rPr>
        <w:t xml:space="preserve"> hand held red </w:t>
      </w:r>
      <w:r w:rsidR="002F1866">
        <w:rPr>
          <w:sz w:val="22"/>
          <w:szCs w:val="22"/>
        </w:rPr>
        <w:t>+</w:t>
      </w:r>
      <w:r>
        <w:rPr>
          <w:sz w:val="22"/>
          <w:szCs w:val="22"/>
        </w:rPr>
        <w:t xml:space="preserve"> </w:t>
      </w:r>
      <w:r w:rsidR="002F1866">
        <w:rPr>
          <w:sz w:val="22"/>
          <w:szCs w:val="22"/>
        </w:rPr>
        <w:t>2</w:t>
      </w:r>
      <w:r>
        <w:rPr>
          <w:sz w:val="22"/>
          <w:szCs w:val="22"/>
        </w:rPr>
        <w:t xml:space="preserve"> orange smoke </w:t>
      </w:r>
    </w:p>
    <w:p w:rsidR="00F92627" w:rsidRDefault="00F92627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Life jackets</w:t>
      </w:r>
    </w:p>
    <w:p w:rsidR="00F92627" w:rsidRDefault="00F92627" w:rsidP="00F9262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One for each person on board</w:t>
      </w:r>
    </w:p>
    <w:p w:rsidR="00F92627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An anchor</w:t>
      </w: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 fire extinguisher</w:t>
      </w: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 first aid kit</w:t>
      </w: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 bailer or bilge pump</w:t>
      </w: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Waterproof torch</w:t>
      </w: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</w:p>
    <w:p w:rsidR="00296C40" w:rsidRDefault="00296C40" w:rsidP="00F9262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radio is not required but a means of communication is recommended 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phone</w:t>
      </w:r>
    </w:p>
    <w:p w:rsidR="002F1866" w:rsidRPr="002F1866" w:rsidRDefault="002F1866" w:rsidP="00921BD1">
      <w:pPr>
        <w:rPr>
          <w:sz w:val="24"/>
          <w:szCs w:val="24"/>
        </w:rPr>
      </w:pPr>
    </w:p>
    <w:p w:rsidR="00317DF5" w:rsidRDefault="00296C40" w:rsidP="00317D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Safety Management System (SMS)</w:t>
      </w:r>
    </w:p>
    <w:p w:rsidR="00317DF5" w:rsidRDefault="003112D8" w:rsidP="00317DF5">
      <w:pPr>
        <w:rPr>
          <w:sz w:val="24"/>
          <w:szCs w:val="24"/>
        </w:rPr>
      </w:pPr>
      <w:r>
        <w:t xml:space="preserve">The new legislation requires us to have an SMS to minimise risk and improve operational safety. </w:t>
      </w:r>
      <w:r w:rsidR="00317DF5">
        <w:rPr>
          <w:sz w:val="24"/>
          <w:szCs w:val="24"/>
        </w:rPr>
        <w:t>There is a sample on the AMSA website.</w:t>
      </w:r>
      <w:r w:rsidR="00296C40">
        <w:rPr>
          <w:sz w:val="24"/>
          <w:szCs w:val="24"/>
        </w:rPr>
        <w:t xml:space="preserve"> Put AMSA SMS </w:t>
      </w:r>
      <w:proofErr w:type="spellStart"/>
      <w:r w:rsidR="00296C40">
        <w:rPr>
          <w:sz w:val="24"/>
          <w:szCs w:val="24"/>
        </w:rPr>
        <w:t>3E</w:t>
      </w:r>
      <w:proofErr w:type="spellEnd"/>
      <w:r w:rsidR="00296C40">
        <w:rPr>
          <w:sz w:val="24"/>
          <w:szCs w:val="24"/>
        </w:rPr>
        <w:t xml:space="preserve"> into google. Follow </w:t>
      </w:r>
      <w:r>
        <w:rPr>
          <w:sz w:val="24"/>
          <w:szCs w:val="24"/>
        </w:rPr>
        <w:t xml:space="preserve">the sample </w:t>
      </w:r>
      <w:proofErr w:type="gramStart"/>
      <w:r>
        <w:rPr>
          <w:sz w:val="24"/>
          <w:szCs w:val="24"/>
        </w:rPr>
        <w:t xml:space="preserve">one </w:t>
      </w:r>
      <w:r w:rsidR="00296C40">
        <w:rPr>
          <w:sz w:val="24"/>
          <w:szCs w:val="24"/>
        </w:rPr>
        <w:t xml:space="preserve"> –</w:t>
      </w:r>
      <w:proofErr w:type="gramEnd"/>
      <w:r w:rsidR="00296C40">
        <w:rPr>
          <w:sz w:val="24"/>
          <w:szCs w:val="24"/>
        </w:rPr>
        <w:t xml:space="preserve"> you can’t go wrong</w:t>
      </w:r>
    </w:p>
    <w:p w:rsidR="00317DF5" w:rsidRDefault="00317DF5" w:rsidP="00296C4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17DF5">
        <w:rPr>
          <w:sz w:val="24"/>
          <w:szCs w:val="24"/>
        </w:rPr>
        <w:t>We are Class 3</w:t>
      </w:r>
      <w:r>
        <w:rPr>
          <w:sz w:val="24"/>
          <w:szCs w:val="24"/>
        </w:rPr>
        <w:t xml:space="preserve"> vessels</w:t>
      </w:r>
      <w:r w:rsidR="00296C40">
        <w:rPr>
          <w:sz w:val="24"/>
          <w:szCs w:val="24"/>
        </w:rPr>
        <w:t>, area of operation is D (partially smooth) or E (smooth)(</w:t>
      </w:r>
      <w:proofErr w:type="spellStart"/>
      <w:r w:rsidR="00296C40">
        <w:rPr>
          <w:sz w:val="24"/>
          <w:szCs w:val="24"/>
        </w:rPr>
        <w:t>ie</w:t>
      </w:r>
      <w:proofErr w:type="spellEnd"/>
      <w:r w:rsidR="00296C40">
        <w:rPr>
          <w:sz w:val="24"/>
          <w:szCs w:val="24"/>
        </w:rPr>
        <w:t xml:space="preserve"> 3D or </w:t>
      </w:r>
      <w:proofErr w:type="spellStart"/>
      <w:r w:rsidR="00296C40">
        <w:rPr>
          <w:sz w:val="24"/>
          <w:szCs w:val="24"/>
        </w:rPr>
        <w:t>3E</w:t>
      </w:r>
      <w:proofErr w:type="spellEnd"/>
      <w:r w:rsidR="00296C40">
        <w:rPr>
          <w:sz w:val="24"/>
          <w:szCs w:val="24"/>
        </w:rPr>
        <w:t>)</w:t>
      </w:r>
    </w:p>
    <w:p w:rsidR="00296C40" w:rsidRDefault="00296C40" w:rsidP="00296C4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the whole thing on SMS’s</w:t>
      </w:r>
      <w:r w:rsidR="003112D8">
        <w:rPr>
          <w:sz w:val="24"/>
          <w:szCs w:val="24"/>
        </w:rPr>
        <w:t>. They are an important document for your operation.</w:t>
      </w:r>
    </w:p>
    <w:p w:rsidR="00317DF5" w:rsidRPr="003112D8" w:rsidRDefault="003112D8" w:rsidP="00317DF5">
      <w:pPr>
        <w:rPr>
          <w:b/>
          <w:sz w:val="24"/>
          <w:szCs w:val="24"/>
        </w:rPr>
      </w:pPr>
      <w:proofErr w:type="spellStart"/>
      <w:r w:rsidRPr="003112D8">
        <w:rPr>
          <w:b/>
          <w:sz w:val="24"/>
          <w:szCs w:val="24"/>
        </w:rPr>
        <w:t>Cox’n</w:t>
      </w:r>
      <w:proofErr w:type="spellEnd"/>
      <w:r w:rsidRPr="003112D8">
        <w:rPr>
          <w:b/>
          <w:sz w:val="24"/>
          <w:szCs w:val="24"/>
        </w:rPr>
        <w:t xml:space="preserve"> course available at Ballina TAFE</w:t>
      </w:r>
    </w:p>
    <w:p w:rsidR="00317DF5" w:rsidRDefault="00317DF5" w:rsidP="00317DF5">
      <w:r>
        <w:t xml:space="preserve">Ballina TAFE will run the Coxswain 2 course for $500 </w:t>
      </w:r>
    </w:p>
    <w:p w:rsidR="00317DF5" w:rsidRDefault="00317DF5" w:rsidP="00317DF5">
      <w:r>
        <w:t>The required units are: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0835"/>
      </w:tblGrid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MARF001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Apply basic survival skills in the event of vessel abandonment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MARF002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Follow procedures to minimise and fight fires on board a vessel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MARF004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AU"/>
              </w:rPr>
              <w:t>Meet work health and safety requirements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lang w:eastAsia="en-AU"/>
              </w:rPr>
              <w:t>MARI001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lang w:eastAsia="en-AU"/>
              </w:rPr>
              <w:t>Comply with regulations to ensure safe operation of a vessel up to 12 metres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lang w:eastAsia="en-AU"/>
              </w:rPr>
              <w:t>MARJ001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lang w:eastAsia="en-AU"/>
              </w:rPr>
              <w:t>Follow environmental work practices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lastRenderedPageBreak/>
              <w:t>MARK001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 w:rsidP="003112D8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t>Handle a vessel up to 12 metres</w:t>
            </w:r>
          </w:p>
        </w:tc>
      </w:tr>
      <w:tr w:rsidR="00317DF5" w:rsidTr="00317DF5">
        <w:trPr>
          <w:trHeight w:val="545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>
            <w:pPr>
              <w:spacing w:before="100" w:beforeAutospacing="1" w:after="150" w:line="384" w:lineRule="atLeast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t>MARN002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>
            <w:pPr>
              <w:spacing w:before="100" w:beforeAutospacing="1" w:after="150" w:line="384" w:lineRule="atLeast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t>Apply seamanship skills aboard a vessel up to 12 metres</w:t>
            </w:r>
          </w:p>
        </w:tc>
      </w:tr>
      <w:tr w:rsidR="00317DF5" w:rsidTr="00317DF5">
        <w:trPr>
          <w:trHeight w:val="1226"/>
        </w:trPr>
        <w:tc>
          <w:tcPr>
            <w:tcW w:w="3189" w:type="dxa"/>
            <w:tcBorders>
              <w:top w:val="nil"/>
              <w:left w:val="single" w:sz="8" w:space="0" w:color="E8EEF4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>
            <w:pPr>
              <w:spacing w:before="100" w:beforeAutospacing="1" w:after="150" w:line="384" w:lineRule="atLeast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t>MARC005</w:t>
            </w:r>
          </w:p>
        </w:tc>
        <w:tc>
          <w:tcPr>
            <w:tcW w:w="10835" w:type="dxa"/>
            <w:tcBorders>
              <w:top w:val="nil"/>
              <w:left w:val="nil"/>
              <w:bottom w:val="single" w:sz="8" w:space="0" w:color="E8EEF4"/>
              <w:right w:val="single" w:sz="8" w:space="0" w:color="E8EEF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7DF5" w:rsidRDefault="00317DF5">
            <w:pPr>
              <w:spacing w:before="100" w:beforeAutospacing="1" w:after="150" w:line="384" w:lineRule="atLeast"/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  <w:lang w:eastAsia="en-AU"/>
              </w:rPr>
              <w:t>Operate inboard and outboard motors</w:t>
            </w:r>
          </w:p>
        </w:tc>
      </w:tr>
    </w:tbl>
    <w:p w:rsidR="00317DF5" w:rsidRDefault="00317DF5" w:rsidP="00317DF5">
      <w:pPr>
        <w:rPr>
          <w:rFonts w:ascii="Calibri" w:hAnsi="Calibri"/>
        </w:rPr>
      </w:pPr>
      <w:r>
        <w:t xml:space="preserve">The units </w:t>
      </w:r>
      <w:r w:rsidR="003112D8">
        <w:t>highlighted</w:t>
      </w:r>
      <w:r>
        <w:t xml:space="preserve"> in yellow are the old Elements of Shipboard Safety units (not called that any more), have significant practical components and require attendance for probably two days.</w:t>
      </w:r>
    </w:p>
    <w:p w:rsidR="00317DF5" w:rsidRDefault="00317DF5" w:rsidP="00317DF5">
      <w:r>
        <w:t xml:space="preserve">The units </w:t>
      </w:r>
      <w:r w:rsidR="003112D8">
        <w:t>highlighted</w:t>
      </w:r>
      <w:r>
        <w:t xml:space="preserve"> in green are units which I believe any of the experienced growers could be signed off under Recognition of Prior Learning (RPL). It makes it easier but doesn’t change the price.</w:t>
      </w:r>
    </w:p>
    <w:p w:rsidR="003E5CE1" w:rsidRDefault="003E5CE1" w:rsidP="00317DF5">
      <w:r>
        <w:t xml:space="preserve">When you have completed the course you have to sit an oral with a MSQ examiner to get your license issued. </w:t>
      </w:r>
      <w:proofErr w:type="spellStart"/>
      <w:r>
        <w:t>Seatime</w:t>
      </w:r>
      <w:proofErr w:type="spellEnd"/>
      <w:r>
        <w:t xml:space="preserve"> </w:t>
      </w:r>
      <w:r w:rsidR="008C5A0C">
        <w:t>is 60 days (less with a task book) and can include recreational time.</w:t>
      </w:r>
    </w:p>
    <w:p w:rsidR="00317DF5" w:rsidRDefault="00317DF5" w:rsidP="00317DF5">
      <w:r>
        <w:t>Can I stress that these are my thoughts only and I would urge operators to do their own research</w:t>
      </w:r>
    </w:p>
    <w:p w:rsidR="00317DF5" w:rsidRDefault="00317DF5" w:rsidP="00317DF5"/>
    <w:p w:rsidR="00921BD1" w:rsidRPr="00921BD1" w:rsidRDefault="00921BD1" w:rsidP="00921BD1">
      <w:pPr>
        <w:rPr>
          <w:b/>
          <w:sz w:val="24"/>
          <w:szCs w:val="24"/>
        </w:rPr>
      </w:pPr>
    </w:p>
    <w:sectPr w:rsidR="00921BD1" w:rsidRPr="009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561"/>
    <w:multiLevelType w:val="hybridMultilevel"/>
    <w:tmpl w:val="A762F1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20015B"/>
    <w:multiLevelType w:val="hybridMultilevel"/>
    <w:tmpl w:val="5B9E12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593828"/>
    <w:multiLevelType w:val="hybridMultilevel"/>
    <w:tmpl w:val="7834D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67FE7"/>
    <w:multiLevelType w:val="hybridMultilevel"/>
    <w:tmpl w:val="284A06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319A0"/>
    <w:multiLevelType w:val="hybridMultilevel"/>
    <w:tmpl w:val="89DE6D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3B5576"/>
    <w:multiLevelType w:val="hybridMultilevel"/>
    <w:tmpl w:val="94C4D0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F62E54"/>
    <w:multiLevelType w:val="hybridMultilevel"/>
    <w:tmpl w:val="1A4674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C238ED"/>
    <w:multiLevelType w:val="hybridMultilevel"/>
    <w:tmpl w:val="3BFC7B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706EA6"/>
    <w:multiLevelType w:val="hybridMultilevel"/>
    <w:tmpl w:val="DB34D8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D1"/>
    <w:rsid w:val="001973EA"/>
    <w:rsid w:val="00296C40"/>
    <w:rsid w:val="002F1866"/>
    <w:rsid w:val="003112D8"/>
    <w:rsid w:val="00317DF5"/>
    <w:rsid w:val="003E5CE1"/>
    <w:rsid w:val="00442358"/>
    <w:rsid w:val="00452FA5"/>
    <w:rsid w:val="00520656"/>
    <w:rsid w:val="0056497A"/>
    <w:rsid w:val="005C5BCA"/>
    <w:rsid w:val="006172AA"/>
    <w:rsid w:val="00686C73"/>
    <w:rsid w:val="00752350"/>
    <w:rsid w:val="00780EB1"/>
    <w:rsid w:val="008C5A0C"/>
    <w:rsid w:val="008E027D"/>
    <w:rsid w:val="00920DDF"/>
    <w:rsid w:val="00921BD1"/>
    <w:rsid w:val="00A72CAE"/>
    <w:rsid w:val="00B76C06"/>
    <w:rsid w:val="00BC669C"/>
    <w:rsid w:val="00E54C2E"/>
    <w:rsid w:val="00F92627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2CE50-88CA-4C7B-9009-BEEF19CF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D1"/>
    <w:pPr>
      <w:ind w:left="720"/>
      <w:contextualSpacing/>
    </w:pPr>
  </w:style>
  <w:style w:type="paragraph" w:customStyle="1" w:styleId="Default">
    <w:name w:val="Default"/>
    <w:rsid w:val="00617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16</cp:revision>
  <dcterms:created xsi:type="dcterms:W3CDTF">2016-08-26T03:54:00Z</dcterms:created>
  <dcterms:modified xsi:type="dcterms:W3CDTF">2016-08-28T12:35:00Z</dcterms:modified>
</cp:coreProperties>
</file>